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18" w:tblpY="421"/>
        <w:tblW w:w="16268" w:type="dxa"/>
        <w:tblLook w:val="04A0" w:firstRow="1" w:lastRow="0" w:firstColumn="1" w:lastColumn="0" w:noHBand="0" w:noVBand="1"/>
      </w:tblPr>
      <w:tblGrid>
        <w:gridCol w:w="2324"/>
        <w:gridCol w:w="1743"/>
        <w:gridCol w:w="581"/>
        <w:gridCol w:w="653"/>
        <w:gridCol w:w="1671"/>
        <w:gridCol w:w="1162"/>
        <w:gridCol w:w="1162"/>
        <w:gridCol w:w="1447"/>
        <w:gridCol w:w="877"/>
        <w:gridCol w:w="581"/>
        <w:gridCol w:w="1743"/>
        <w:gridCol w:w="2324"/>
      </w:tblGrid>
      <w:tr w:rsidR="000F6961" w:rsidRPr="00061167" w:rsidTr="008C17C1">
        <w:tc>
          <w:tcPr>
            <w:tcW w:w="5301" w:type="dxa"/>
            <w:gridSpan w:val="4"/>
            <w:shd w:val="clear" w:color="auto" w:fill="CCC0D9" w:themeFill="accent4" w:themeFillTint="66"/>
          </w:tcPr>
          <w:p w:rsidR="000F6961" w:rsidRPr="00061167" w:rsidRDefault="003214A1" w:rsidP="000F6961">
            <w:pPr>
              <w:tabs>
                <w:tab w:val="center" w:pos="2485"/>
                <w:tab w:val="left" w:pos="3570"/>
              </w:tabs>
              <w:rPr>
                <w:b/>
                <w:sz w:val="24"/>
              </w:rPr>
            </w:pPr>
            <w:r w:rsidRPr="00061167">
              <w:rPr>
                <w:b/>
                <w:sz w:val="24"/>
              </w:rPr>
              <w:tab/>
              <w:t>Year 3</w:t>
            </w:r>
          </w:p>
        </w:tc>
        <w:tc>
          <w:tcPr>
            <w:tcW w:w="5442" w:type="dxa"/>
            <w:gridSpan w:val="4"/>
            <w:shd w:val="clear" w:color="auto" w:fill="CCC0D9" w:themeFill="accent4" w:themeFillTint="66"/>
          </w:tcPr>
          <w:p w:rsidR="000F6961" w:rsidRPr="00061167" w:rsidRDefault="00696717" w:rsidP="00506E6A">
            <w:pPr>
              <w:jc w:val="center"/>
              <w:rPr>
                <w:b/>
                <w:sz w:val="24"/>
              </w:rPr>
            </w:pPr>
            <w:r w:rsidRPr="00061167">
              <w:rPr>
                <w:b/>
                <w:sz w:val="24"/>
              </w:rPr>
              <w:t xml:space="preserve">R.E    </w:t>
            </w:r>
            <w:r w:rsidR="000F6961" w:rsidRPr="00061167">
              <w:rPr>
                <w:b/>
                <w:sz w:val="24"/>
              </w:rPr>
              <w:t xml:space="preserve">Autumn </w:t>
            </w:r>
            <w:r w:rsidR="00506E6A">
              <w:rPr>
                <w:b/>
                <w:sz w:val="24"/>
              </w:rPr>
              <w:t>2</w:t>
            </w:r>
          </w:p>
        </w:tc>
        <w:tc>
          <w:tcPr>
            <w:tcW w:w="5525" w:type="dxa"/>
            <w:gridSpan w:val="4"/>
            <w:shd w:val="clear" w:color="auto" w:fill="CCC0D9" w:themeFill="accent4" w:themeFillTint="66"/>
          </w:tcPr>
          <w:p w:rsidR="000F6961" w:rsidRPr="00061167" w:rsidRDefault="000B3439" w:rsidP="00506E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Which Nativity Character are you? </w:t>
            </w:r>
          </w:p>
        </w:tc>
      </w:tr>
      <w:tr w:rsidR="000F6961" w:rsidRPr="00061167" w:rsidTr="008C17C1">
        <w:tc>
          <w:tcPr>
            <w:tcW w:w="5301" w:type="dxa"/>
            <w:gridSpan w:val="4"/>
            <w:shd w:val="clear" w:color="auto" w:fill="CCC0D9" w:themeFill="accent4" w:themeFillTint="66"/>
          </w:tcPr>
          <w:p w:rsidR="000F6961" w:rsidRPr="00061167" w:rsidRDefault="000F6961" w:rsidP="000F6961">
            <w:pPr>
              <w:jc w:val="center"/>
              <w:rPr>
                <w:b/>
              </w:rPr>
            </w:pPr>
            <w:r w:rsidRPr="00061167">
              <w:rPr>
                <w:b/>
                <w:color w:val="7030A0"/>
              </w:rPr>
              <w:t>beliefs, teachings and sources</w:t>
            </w:r>
          </w:p>
        </w:tc>
        <w:tc>
          <w:tcPr>
            <w:tcW w:w="5442" w:type="dxa"/>
            <w:gridSpan w:val="4"/>
            <w:shd w:val="clear" w:color="auto" w:fill="CCC0D9" w:themeFill="accent4" w:themeFillTint="66"/>
          </w:tcPr>
          <w:p w:rsidR="000F6961" w:rsidRPr="00061167" w:rsidRDefault="000F6961" w:rsidP="000F6961">
            <w:pPr>
              <w:jc w:val="center"/>
              <w:rPr>
                <w:b/>
              </w:rPr>
            </w:pPr>
            <w:r w:rsidRPr="00061167">
              <w:rPr>
                <w:b/>
                <w:color w:val="1F497D" w:themeColor="text2"/>
              </w:rPr>
              <w:t>practices and ways of life</w:t>
            </w:r>
          </w:p>
        </w:tc>
        <w:tc>
          <w:tcPr>
            <w:tcW w:w="5525" w:type="dxa"/>
            <w:gridSpan w:val="4"/>
            <w:shd w:val="clear" w:color="auto" w:fill="CCC0D9" w:themeFill="accent4" w:themeFillTint="66"/>
          </w:tcPr>
          <w:p w:rsidR="000F6961" w:rsidRPr="00061167" w:rsidRDefault="000F6961" w:rsidP="000F6961">
            <w:pPr>
              <w:jc w:val="center"/>
              <w:rPr>
                <w:b/>
              </w:rPr>
            </w:pPr>
            <w:r w:rsidRPr="00061167">
              <w:rPr>
                <w:b/>
                <w:color w:val="984806" w:themeColor="accent6" w:themeShade="80"/>
              </w:rPr>
              <w:t>forms of expression</w:t>
            </w:r>
          </w:p>
        </w:tc>
      </w:tr>
      <w:tr w:rsidR="009E3373" w:rsidRPr="00061167" w:rsidTr="008C17C1">
        <w:tc>
          <w:tcPr>
            <w:tcW w:w="16268" w:type="dxa"/>
            <w:gridSpan w:val="12"/>
            <w:shd w:val="clear" w:color="auto" w:fill="E5DFEC" w:themeFill="accent4" w:themeFillTint="33"/>
          </w:tcPr>
          <w:p w:rsidR="009E3373" w:rsidRPr="00061167" w:rsidRDefault="009E3373" w:rsidP="00665503">
            <w:pPr>
              <w:jc w:val="center"/>
              <w:rPr>
                <w:b/>
                <w:color w:val="00B0F0"/>
              </w:rPr>
            </w:pPr>
            <w:r w:rsidRPr="00061167">
              <w:rPr>
                <w:b/>
              </w:rPr>
              <w:t xml:space="preserve">Key Vocabulary </w:t>
            </w:r>
          </w:p>
        </w:tc>
      </w:tr>
      <w:tr w:rsidR="00C76608" w:rsidRPr="00061167" w:rsidTr="001D0E30">
        <w:trPr>
          <w:trHeight w:val="540"/>
        </w:trPr>
        <w:tc>
          <w:tcPr>
            <w:tcW w:w="4067" w:type="dxa"/>
            <w:gridSpan w:val="2"/>
            <w:shd w:val="clear" w:color="auto" w:fill="E5DFEC" w:themeFill="accent4" w:themeFillTint="33"/>
          </w:tcPr>
          <w:p w:rsidR="0019443C" w:rsidRPr="00E51FBC" w:rsidRDefault="008C5267" w:rsidP="004D3274">
            <w:pPr>
              <w:rPr>
                <w:sz w:val="20"/>
                <w:szCs w:val="20"/>
              </w:rPr>
            </w:pPr>
            <w:r w:rsidRPr="00E51FBC">
              <w:rPr>
                <w:b/>
                <w:sz w:val="20"/>
                <w:szCs w:val="20"/>
                <w:u w:val="single"/>
              </w:rPr>
              <w:t>Bible:</w:t>
            </w:r>
            <w:r w:rsidR="008C058D" w:rsidRPr="00E51FBC">
              <w:rPr>
                <w:sz w:val="20"/>
                <w:szCs w:val="20"/>
                <w:u w:val="single"/>
              </w:rPr>
              <w:t xml:space="preserve"> the holy book for Christians</w:t>
            </w:r>
            <w:r w:rsidR="00B03504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4067" w:type="dxa"/>
            <w:gridSpan w:val="4"/>
            <w:shd w:val="clear" w:color="auto" w:fill="E5DFEC" w:themeFill="accent4" w:themeFillTint="33"/>
          </w:tcPr>
          <w:p w:rsidR="0019443C" w:rsidRPr="00E51FBC" w:rsidRDefault="008C058D" w:rsidP="008C058D">
            <w:pPr>
              <w:rPr>
                <w:sz w:val="20"/>
                <w:szCs w:val="20"/>
                <w:u w:val="single"/>
              </w:rPr>
            </w:pPr>
            <w:r w:rsidRPr="00E51FBC">
              <w:rPr>
                <w:b/>
                <w:sz w:val="20"/>
                <w:szCs w:val="20"/>
                <w:u w:val="single"/>
              </w:rPr>
              <w:t>Nativity Story:</w:t>
            </w:r>
            <w:r w:rsidRPr="00E51FBC">
              <w:rPr>
                <w:sz w:val="20"/>
                <w:szCs w:val="20"/>
                <w:u w:val="single"/>
              </w:rPr>
              <w:t xml:space="preserve"> the story of Jesus the son of God being born as a baby</w:t>
            </w:r>
            <w:r w:rsidR="00B03504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4067" w:type="dxa"/>
            <w:gridSpan w:val="4"/>
            <w:shd w:val="clear" w:color="auto" w:fill="E5DFEC" w:themeFill="accent4" w:themeFillTint="33"/>
          </w:tcPr>
          <w:p w:rsidR="0019443C" w:rsidRPr="00E51FBC" w:rsidRDefault="000B3439" w:rsidP="004D3274">
            <w:pPr>
              <w:rPr>
                <w:sz w:val="20"/>
                <w:szCs w:val="20"/>
                <w:u w:val="single"/>
              </w:rPr>
            </w:pPr>
            <w:r w:rsidRPr="00E51FBC">
              <w:rPr>
                <w:b/>
                <w:sz w:val="20"/>
                <w:szCs w:val="20"/>
                <w:u w:val="single"/>
              </w:rPr>
              <w:t>C</w:t>
            </w:r>
            <w:r w:rsidR="008C058D" w:rsidRPr="00E51FBC">
              <w:rPr>
                <w:b/>
                <w:sz w:val="20"/>
                <w:szCs w:val="20"/>
                <w:u w:val="single"/>
              </w:rPr>
              <w:t>hristmas:</w:t>
            </w:r>
            <w:r w:rsidR="008C058D" w:rsidRPr="00E51FBC">
              <w:rPr>
                <w:sz w:val="20"/>
                <w:szCs w:val="20"/>
                <w:u w:val="single"/>
              </w:rPr>
              <w:t xml:space="preserve"> a Christian celebration of the birth of Jesus</w:t>
            </w:r>
            <w:r w:rsidR="00C13618">
              <w:rPr>
                <w:sz w:val="20"/>
                <w:szCs w:val="20"/>
                <w:u w:val="single"/>
              </w:rPr>
              <w:t xml:space="preserve"> that happens every year</w:t>
            </w:r>
            <w:r w:rsidR="00B03504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4067" w:type="dxa"/>
            <w:gridSpan w:val="2"/>
            <w:shd w:val="clear" w:color="auto" w:fill="E5DFEC" w:themeFill="accent4" w:themeFillTint="33"/>
          </w:tcPr>
          <w:p w:rsidR="0019443C" w:rsidRPr="00E51FBC" w:rsidRDefault="008C058D" w:rsidP="009B16D2">
            <w:pPr>
              <w:rPr>
                <w:sz w:val="20"/>
                <w:szCs w:val="20"/>
                <w:u w:val="single"/>
              </w:rPr>
            </w:pPr>
            <w:r w:rsidRPr="00E51FBC">
              <w:rPr>
                <w:b/>
                <w:sz w:val="20"/>
                <w:szCs w:val="20"/>
                <w:u w:val="single"/>
              </w:rPr>
              <w:t>Mary:</w:t>
            </w:r>
            <w:r w:rsidRPr="00E51FBC">
              <w:rPr>
                <w:sz w:val="20"/>
                <w:szCs w:val="20"/>
                <w:u w:val="single"/>
              </w:rPr>
              <w:t xml:space="preserve"> </w:t>
            </w:r>
            <w:r w:rsidR="009B16D2" w:rsidRPr="00E51FBC">
              <w:rPr>
                <w:sz w:val="20"/>
                <w:szCs w:val="20"/>
                <w:u w:val="single"/>
              </w:rPr>
              <w:t>the mother of Jesus when he was born on earth</w:t>
            </w:r>
            <w:r w:rsidR="00B03504">
              <w:rPr>
                <w:sz w:val="20"/>
                <w:szCs w:val="20"/>
                <w:u w:val="single"/>
              </w:rPr>
              <w:t>.</w:t>
            </w:r>
          </w:p>
        </w:tc>
      </w:tr>
      <w:tr w:rsidR="00C76608" w:rsidRPr="00061167" w:rsidTr="001D0E30">
        <w:trPr>
          <w:trHeight w:val="421"/>
        </w:trPr>
        <w:tc>
          <w:tcPr>
            <w:tcW w:w="4067" w:type="dxa"/>
            <w:gridSpan w:val="2"/>
            <w:shd w:val="clear" w:color="auto" w:fill="E5DFEC" w:themeFill="accent4" w:themeFillTint="33"/>
          </w:tcPr>
          <w:p w:rsidR="0019443C" w:rsidRPr="00E51FBC" w:rsidRDefault="008C058D" w:rsidP="004D3274">
            <w:pPr>
              <w:rPr>
                <w:sz w:val="20"/>
                <w:szCs w:val="20"/>
              </w:rPr>
            </w:pPr>
            <w:r w:rsidRPr="00E51FBC">
              <w:rPr>
                <w:b/>
                <w:sz w:val="20"/>
                <w:szCs w:val="20"/>
              </w:rPr>
              <w:t>Shepherd:</w:t>
            </w:r>
            <w:r w:rsidR="001E1DF5" w:rsidRPr="00E51FBC">
              <w:rPr>
                <w:sz w:val="20"/>
                <w:szCs w:val="20"/>
              </w:rPr>
              <w:t xml:space="preserve"> a person who tends sheep</w:t>
            </w:r>
            <w:r w:rsidR="00B03504">
              <w:rPr>
                <w:sz w:val="20"/>
                <w:szCs w:val="20"/>
              </w:rPr>
              <w:t>.</w:t>
            </w:r>
          </w:p>
        </w:tc>
        <w:tc>
          <w:tcPr>
            <w:tcW w:w="4067" w:type="dxa"/>
            <w:gridSpan w:val="4"/>
            <w:shd w:val="clear" w:color="auto" w:fill="E5DFEC" w:themeFill="accent4" w:themeFillTint="33"/>
          </w:tcPr>
          <w:p w:rsidR="0019443C" w:rsidRPr="00E51FBC" w:rsidRDefault="008C058D" w:rsidP="004D3274">
            <w:pPr>
              <w:rPr>
                <w:sz w:val="20"/>
                <w:szCs w:val="20"/>
                <w:u w:val="single"/>
              </w:rPr>
            </w:pPr>
            <w:r w:rsidRPr="00E51FBC">
              <w:rPr>
                <w:b/>
                <w:sz w:val="20"/>
                <w:szCs w:val="20"/>
                <w:u w:val="single"/>
              </w:rPr>
              <w:t>Angel:</w:t>
            </w:r>
            <w:r w:rsidRPr="00E51FBC">
              <w:rPr>
                <w:sz w:val="20"/>
                <w:szCs w:val="20"/>
                <w:u w:val="single"/>
              </w:rPr>
              <w:t xml:space="preserve"> a</w:t>
            </w:r>
            <w:r w:rsidR="009B16D2" w:rsidRPr="00E51FBC">
              <w:rPr>
                <w:sz w:val="20"/>
                <w:szCs w:val="20"/>
                <w:u w:val="single"/>
              </w:rPr>
              <w:t xml:space="preserve"> spiritual being who is a m</w:t>
            </w:r>
            <w:r w:rsidRPr="00E51FBC">
              <w:rPr>
                <w:sz w:val="20"/>
                <w:szCs w:val="20"/>
                <w:u w:val="single"/>
              </w:rPr>
              <w:t>essenger of God</w:t>
            </w:r>
            <w:r w:rsidR="00B03504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4067" w:type="dxa"/>
            <w:gridSpan w:val="4"/>
            <w:shd w:val="clear" w:color="auto" w:fill="E5DFEC" w:themeFill="accent4" w:themeFillTint="33"/>
          </w:tcPr>
          <w:p w:rsidR="0019443C" w:rsidRPr="00E51FBC" w:rsidRDefault="00892C68" w:rsidP="004D3274">
            <w:pPr>
              <w:rPr>
                <w:b/>
                <w:sz w:val="20"/>
                <w:szCs w:val="20"/>
              </w:rPr>
            </w:pPr>
            <w:r w:rsidRPr="00E51FBC">
              <w:rPr>
                <w:b/>
                <w:sz w:val="20"/>
                <w:szCs w:val="20"/>
              </w:rPr>
              <w:t xml:space="preserve">Wise Men: </w:t>
            </w:r>
            <w:r w:rsidR="00AE2D7C" w:rsidRPr="00E51FBC">
              <w:rPr>
                <w:sz w:val="20"/>
                <w:szCs w:val="20"/>
              </w:rPr>
              <w:t>Kings who visited baby Jesus.</w:t>
            </w:r>
          </w:p>
        </w:tc>
        <w:tc>
          <w:tcPr>
            <w:tcW w:w="4067" w:type="dxa"/>
            <w:gridSpan w:val="2"/>
            <w:shd w:val="clear" w:color="auto" w:fill="E5DFEC" w:themeFill="accent4" w:themeFillTint="33"/>
          </w:tcPr>
          <w:p w:rsidR="0019443C" w:rsidRPr="00E51FBC" w:rsidRDefault="00B03504" w:rsidP="00E51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92C68" w:rsidRPr="00E51FBC">
              <w:rPr>
                <w:b/>
                <w:sz w:val="20"/>
                <w:szCs w:val="20"/>
              </w:rPr>
              <w:t xml:space="preserve">nnouncement: </w:t>
            </w:r>
            <w:r w:rsidR="001E1DF5" w:rsidRPr="00E51FBC">
              <w:rPr>
                <w:sz w:val="20"/>
                <w:szCs w:val="20"/>
              </w:rPr>
              <w:t xml:space="preserve">a </w:t>
            </w:r>
            <w:r w:rsidR="00E51FBC" w:rsidRPr="00E51FBC">
              <w:rPr>
                <w:sz w:val="20"/>
                <w:szCs w:val="20"/>
              </w:rPr>
              <w:t xml:space="preserve">public statement about something that has happened </w:t>
            </w:r>
            <w:r w:rsidR="00E51FBC">
              <w:rPr>
                <w:sz w:val="20"/>
                <w:szCs w:val="20"/>
              </w:rPr>
              <w:t>or is happening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0673D7" w:rsidRPr="00061167" w:rsidTr="001D0E30">
        <w:trPr>
          <w:trHeight w:val="421"/>
        </w:trPr>
        <w:tc>
          <w:tcPr>
            <w:tcW w:w="4067" w:type="dxa"/>
            <w:gridSpan w:val="2"/>
            <w:shd w:val="clear" w:color="auto" w:fill="E5DFEC" w:themeFill="accent4" w:themeFillTint="33"/>
          </w:tcPr>
          <w:p w:rsidR="000673D7" w:rsidRPr="00E51FBC" w:rsidRDefault="000673D7" w:rsidP="00067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Joseph: </w:t>
            </w:r>
            <w:r>
              <w:rPr>
                <w:sz w:val="20"/>
                <w:szCs w:val="20"/>
              </w:rPr>
              <w:t>Mary’</w:t>
            </w:r>
            <w:r w:rsidR="004F1997">
              <w:rPr>
                <w:sz w:val="20"/>
                <w:szCs w:val="20"/>
              </w:rPr>
              <w:t>s husband</w:t>
            </w:r>
            <w:r w:rsidR="00B03504">
              <w:rPr>
                <w:sz w:val="20"/>
                <w:szCs w:val="20"/>
              </w:rPr>
              <w:t>.</w:t>
            </w:r>
          </w:p>
        </w:tc>
        <w:tc>
          <w:tcPr>
            <w:tcW w:w="4067" w:type="dxa"/>
            <w:gridSpan w:val="4"/>
            <w:shd w:val="clear" w:color="auto" w:fill="E5DFEC" w:themeFill="accent4" w:themeFillTint="33"/>
          </w:tcPr>
          <w:p w:rsidR="000673D7" w:rsidRPr="00E51FBC" w:rsidRDefault="00AE4270" w:rsidP="004D327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manger:</w:t>
            </w:r>
            <w:r w:rsidR="004F1997">
              <w:rPr>
                <w:b/>
                <w:sz w:val="20"/>
                <w:szCs w:val="20"/>
                <w:u w:val="single"/>
              </w:rPr>
              <w:t xml:space="preserve"> </w:t>
            </w:r>
            <w:r w:rsidR="004F1997">
              <w:rPr>
                <w:sz w:val="20"/>
                <w:szCs w:val="20"/>
              </w:rPr>
              <w:t>an open box from which cattle</w:t>
            </w:r>
            <w:r w:rsidR="004F1997" w:rsidRPr="004F1997">
              <w:rPr>
                <w:sz w:val="20"/>
                <w:szCs w:val="20"/>
              </w:rPr>
              <w:t xml:space="preserve"> and horses feed from</w:t>
            </w:r>
            <w:r w:rsidR="00B03504">
              <w:rPr>
                <w:sz w:val="20"/>
                <w:szCs w:val="20"/>
              </w:rPr>
              <w:t>.</w:t>
            </w:r>
          </w:p>
        </w:tc>
        <w:tc>
          <w:tcPr>
            <w:tcW w:w="4067" w:type="dxa"/>
            <w:gridSpan w:val="4"/>
            <w:shd w:val="clear" w:color="auto" w:fill="E5DFEC" w:themeFill="accent4" w:themeFillTint="33"/>
          </w:tcPr>
          <w:p w:rsidR="000673D7" w:rsidRPr="00AE4270" w:rsidRDefault="00AE4270" w:rsidP="003439C1">
            <w:pPr>
              <w:rPr>
                <w:b/>
                <w:sz w:val="20"/>
                <w:szCs w:val="20"/>
                <w:u w:val="single"/>
              </w:rPr>
            </w:pPr>
            <w:r w:rsidRPr="00AE4270">
              <w:rPr>
                <w:b/>
                <w:sz w:val="20"/>
                <w:szCs w:val="20"/>
                <w:u w:val="single"/>
              </w:rPr>
              <w:t>stable:</w:t>
            </w:r>
            <w:r w:rsidR="003439C1">
              <w:rPr>
                <w:b/>
                <w:sz w:val="20"/>
                <w:szCs w:val="20"/>
                <w:u w:val="single"/>
              </w:rPr>
              <w:t xml:space="preserve"> </w:t>
            </w:r>
            <w:r w:rsidR="003439C1" w:rsidRPr="003439C1">
              <w:rPr>
                <w:sz w:val="20"/>
                <w:szCs w:val="20"/>
              </w:rPr>
              <w:t>a building in which horses are kept</w:t>
            </w:r>
            <w:r w:rsidR="00B03504" w:rsidRPr="00B03504">
              <w:rPr>
                <w:sz w:val="20"/>
                <w:szCs w:val="20"/>
              </w:rPr>
              <w:t>.</w:t>
            </w:r>
          </w:p>
        </w:tc>
        <w:tc>
          <w:tcPr>
            <w:tcW w:w="4067" w:type="dxa"/>
            <w:gridSpan w:val="2"/>
            <w:shd w:val="clear" w:color="auto" w:fill="E5DFEC" w:themeFill="accent4" w:themeFillTint="33"/>
          </w:tcPr>
          <w:p w:rsidR="000673D7" w:rsidRPr="00E51FBC" w:rsidRDefault="00B03504" w:rsidP="00E51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innkeeper: </w:t>
            </w:r>
            <w:r w:rsidRPr="00B03504">
              <w:rPr>
                <w:sz w:val="20"/>
                <w:szCs w:val="20"/>
              </w:rPr>
              <w:t>a person who owns an inn where travellers can seek lodgings.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16D2" w:rsidRPr="00061167" w:rsidTr="007109D5">
        <w:trPr>
          <w:trHeight w:val="349"/>
        </w:trPr>
        <w:tc>
          <w:tcPr>
            <w:tcW w:w="2324" w:type="dxa"/>
            <w:shd w:val="clear" w:color="auto" w:fill="auto"/>
            <w:vAlign w:val="center"/>
          </w:tcPr>
          <w:p w:rsidR="000B3439" w:rsidRPr="00061167" w:rsidRDefault="000B3439" w:rsidP="000B3439">
            <w:pPr>
              <w:rPr>
                <w:szCs w:val="20"/>
              </w:rPr>
            </w:pPr>
            <w:r w:rsidRPr="00061167">
              <w:rPr>
                <w:b/>
                <w:szCs w:val="20"/>
              </w:rPr>
              <w:t>Statutory Words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0B3439" w:rsidRPr="00061167" w:rsidRDefault="00B259F5" w:rsidP="007944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0B3439">
              <w:rPr>
                <w:szCs w:val="20"/>
              </w:rPr>
              <w:t>ppear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0B3439" w:rsidRPr="00061167" w:rsidRDefault="009A78C7" w:rsidP="007944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0B3439">
              <w:rPr>
                <w:szCs w:val="20"/>
              </w:rPr>
              <w:t>elieve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0B3439" w:rsidRPr="00061167" w:rsidRDefault="009A78C7" w:rsidP="007944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0B3439">
              <w:rPr>
                <w:szCs w:val="20"/>
              </w:rPr>
              <w:t>arth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0B3439" w:rsidRPr="00061167" w:rsidRDefault="009A78C7" w:rsidP="00794499">
            <w:pPr>
              <w:tabs>
                <w:tab w:val="left" w:pos="2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  <w:r w:rsidR="000B3439">
              <w:rPr>
                <w:szCs w:val="20"/>
              </w:rPr>
              <w:t>uide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0B3439" w:rsidRPr="00061167" w:rsidRDefault="009A78C7" w:rsidP="007944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0B3439">
              <w:rPr>
                <w:szCs w:val="20"/>
              </w:rPr>
              <w:t>romise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B3439" w:rsidRPr="00061167" w:rsidRDefault="009A78C7" w:rsidP="007944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</w:t>
            </w:r>
            <w:r w:rsidR="000B3439">
              <w:rPr>
                <w:szCs w:val="20"/>
              </w:rPr>
              <w:t>emember</w:t>
            </w:r>
          </w:p>
        </w:tc>
      </w:tr>
      <w:tr w:rsidR="00C76608" w:rsidRPr="00061167" w:rsidTr="007109D5">
        <w:trPr>
          <w:trHeight w:val="1782"/>
        </w:trPr>
        <w:tc>
          <w:tcPr>
            <w:tcW w:w="4067" w:type="dxa"/>
            <w:gridSpan w:val="2"/>
            <w:shd w:val="clear" w:color="auto" w:fill="FFFFFF" w:themeFill="background1"/>
          </w:tcPr>
          <w:p w:rsidR="000B3439" w:rsidRPr="004A7353" w:rsidRDefault="00920528" w:rsidP="000B3439">
            <w:pPr>
              <w:jc w:val="center"/>
              <w:rPr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4A7353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5FAFF92D" wp14:editId="7CF71E44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375920</wp:posOffset>
                  </wp:positionV>
                  <wp:extent cx="849022" cy="632460"/>
                  <wp:effectExtent l="0" t="0" r="825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22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7353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2F511EA0" wp14:editId="5610A6C8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276860</wp:posOffset>
                  </wp:positionV>
                  <wp:extent cx="960120" cy="827668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8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16D2" w:rsidRPr="004A7353">
              <w:rPr>
                <w:b/>
                <w:noProof/>
                <w:sz w:val="20"/>
                <w:szCs w:val="20"/>
                <w:lang w:eastAsia="en-GB"/>
              </w:rPr>
              <w:t>Why were the Angels important in the Nativity story</w:t>
            </w:r>
            <w:r w:rsidR="000B3439" w:rsidRPr="004A7353">
              <w:rPr>
                <w:b/>
                <w:noProof/>
                <w:sz w:val="20"/>
                <w:szCs w:val="20"/>
                <w:lang w:eastAsia="en-GB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5"/>
              <w:gridCol w:w="1283"/>
              <w:gridCol w:w="1283"/>
            </w:tblGrid>
            <w:tr w:rsidR="009B16D2" w:rsidRPr="004A7353" w:rsidTr="0087033C">
              <w:tc>
                <w:tcPr>
                  <w:tcW w:w="1285" w:type="dxa"/>
                </w:tcPr>
                <w:p w:rsidR="000B3439" w:rsidRPr="004A7353" w:rsidRDefault="000B3439" w:rsidP="00327836">
                  <w:pPr>
                    <w:framePr w:hSpace="180" w:wrap="around" w:vAnchor="page" w:hAnchor="margin" w:x="-318" w:y="421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</w:tcPr>
                <w:p w:rsidR="000B3439" w:rsidRPr="004A7353" w:rsidRDefault="000B3439" w:rsidP="00327836">
                  <w:pPr>
                    <w:framePr w:hSpace="180" w:wrap="around" w:vAnchor="page" w:hAnchor="margin" w:x="-318" w:y="421"/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</w:tcPr>
                <w:p w:rsidR="000B3439" w:rsidRPr="004A7353" w:rsidRDefault="000B3439" w:rsidP="00327836">
                  <w:pPr>
                    <w:framePr w:hSpace="180" w:wrap="around" w:vAnchor="page" w:hAnchor="margin" w:x="-318" w:y="421"/>
                    <w:jc w:val="center"/>
                    <w:rPr>
                      <w:rFonts w:ascii="Gill Sans MT" w:hAnsi="Gill Sans MT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B3439" w:rsidRPr="004A7353" w:rsidRDefault="000B3439" w:rsidP="000B3439">
            <w:pPr>
              <w:rPr>
                <w:sz w:val="20"/>
                <w:szCs w:val="20"/>
              </w:rPr>
            </w:pPr>
          </w:p>
          <w:p w:rsidR="000B3439" w:rsidRPr="004A7353" w:rsidRDefault="000B3439" w:rsidP="000B343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B3439" w:rsidRPr="004A7353" w:rsidRDefault="000B3439" w:rsidP="000B343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B3439" w:rsidRPr="004A7353" w:rsidRDefault="000B3439" w:rsidP="000B343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shd w:val="clear" w:color="auto" w:fill="FFFFFF" w:themeFill="background1"/>
          </w:tcPr>
          <w:p w:rsidR="000B3439" w:rsidRPr="004A7353" w:rsidRDefault="00676557" w:rsidP="00F60C27">
            <w:pPr>
              <w:jc w:val="center"/>
              <w:rPr>
                <w:b/>
                <w:sz w:val="20"/>
                <w:szCs w:val="20"/>
              </w:rPr>
            </w:pPr>
            <w:r w:rsidRPr="004A7353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208" behindDoc="0" locked="0" layoutInCell="1" allowOverlap="1" wp14:anchorId="57DB2B82" wp14:editId="0E2106CD">
                  <wp:simplePos x="0" y="0"/>
                  <wp:positionH relativeFrom="column">
                    <wp:posOffset>914401</wp:posOffset>
                  </wp:positionH>
                  <wp:positionV relativeFrom="paragraph">
                    <wp:posOffset>246380</wp:posOffset>
                  </wp:positionV>
                  <wp:extent cx="563880" cy="856581"/>
                  <wp:effectExtent l="0" t="0" r="7620" b="1270"/>
                  <wp:wrapNone/>
                  <wp:docPr id="9" name="Picture 1" descr="Image result for mary and josep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ry and joseph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7" t="6306" r="13877" b="4054"/>
                          <a:stretch/>
                        </pic:blipFill>
                        <pic:spPr bwMode="auto">
                          <a:xfrm>
                            <a:off x="0" y="0"/>
                            <a:ext cx="568966" cy="86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0C27" w:rsidRPr="004A7353">
              <w:rPr>
                <w:b/>
                <w:sz w:val="20"/>
                <w:szCs w:val="20"/>
              </w:rPr>
              <w:t xml:space="preserve">Who were Mary and </w:t>
            </w:r>
            <w:r w:rsidR="007B3781" w:rsidRPr="004A7353">
              <w:rPr>
                <w:b/>
                <w:sz w:val="20"/>
                <w:szCs w:val="20"/>
              </w:rPr>
              <w:t>Joseph</w:t>
            </w:r>
            <w:r w:rsidR="000B3439" w:rsidRPr="004A735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067" w:type="dxa"/>
            <w:gridSpan w:val="4"/>
            <w:shd w:val="clear" w:color="auto" w:fill="FFFFFF" w:themeFill="background1"/>
          </w:tcPr>
          <w:p w:rsidR="000B3439" w:rsidRPr="004A7353" w:rsidRDefault="00C76608" w:rsidP="000B3439">
            <w:pPr>
              <w:jc w:val="center"/>
              <w:rPr>
                <w:b/>
                <w:sz w:val="20"/>
                <w:szCs w:val="20"/>
              </w:rPr>
            </w:pPr>
            <w:r w:rsidRPr="004A7353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8448" behindDoc="0" locked="0" layoutInCell="1" allowOverlap="1" wp14:anchorId="240EA185" wp14:editId="605723E3">
                  <wp:simplePos x="0" y="0"/>
                  <wp:positionH relativeFrom="column">
                    <wp:posOffset>962026</wp:posOffset>
                  </wp:positionH>
                  <wp:positionV relativeFrom="page">
                    <wp:posOffset>368300</wp:posOffset>
                  </wp:positionV>
                  <wp:extent cx="541020" cy="686700"/>
                  <wp:effectExtent l="0" t="0" r="0" b="0"/>
                  <wp:wrapNone/>
                  <wp:docPr id="10" name="Picture 2" descr="Image result for shepher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epher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558" cy="69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439" w:rsidRPr="004A7353">
              <w:rPr>
                <w:b/>
                <w:sz w:val="20"/>
                <w:szCs w:val="20"/>
              </w:rPr>
              <w:t>What was the role of the Shepherds in the nativity story?</w:t>
            </w:r>
          </w:p>
        </w:tc>
        <w:tc>
          <w:tcPr>
            <w:tcW w:w="4067" w:type="dxa"/>
            <w:gridSpan w:val="2"/>
            <w:shd w:val="clear" w:color="auto" w:fill="FFFFFF" w:themeFill="background1"/>
          </w:tcPr>
          <w:p w:rsidR="000B3439" w:rsidRPr="004A7353" w:rsidRDefault="000B3439" w:rsidP="000B3439">
            <w:pPr>
              <w:jc w:val="center"/>
              <w:rPr>
                <w:b/>
                <w:sz w:val="20"/>
                <w:szCs w:val="20"/>
              </w:rPr>
            </w:pPr>
            <w:r w:rsidRPr="004A7353">
              <w:rPr>
                <w:b/>
                <w:sz w:val="20"/>
                <w:szCs w:val="20"/>
              </w:rPr>
              <w:t>Who was King Herod and what did he do?</w:t>
            </w:r>
          </w:p>
          <w:p w:rsidR="009F724D" w:rsidRPr="004A7353" w:rsidRDefault="00F93682" w:rsidP="000B34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544" behindDoc="0" locked="0" layoutInCell="1" allowOverlap="1" wp14:anchorId="0A089AA1" wp14:editId="0720B9D4">
                  <wp:simplePos x="0" y="0"/>
                  <wp:positionH relativeFrom="column">
                    <wp:posOffset>1523885</wp:posOffset>
                  </wp:positionH>
                  <wp:positionV relativeFrom="paragraph">
                    <wp:posOffset>84397</wp:posOffset>
                  </wp:positionV>
                  <wp:extent cx="706120" cy="774065"/>
                  <wp:effectExtent l="0" t="0" r="0" b="6985"/>
                  <wp:wrapNone/>
                  <wp:docPr id="5" name="Picture 5" descr="Free Herod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Herod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0496" behindDoc="0" locked="0" layoutInCell="1" allowOverlap="1" wp14:anchorId="0D85BB5B" wp14:editId="5E715485">
                  <wp:simplePos x="0" y="0"/>
                  <wp:positionH relativeFrom="column">
                    <wp:posOffset>77701</wp:posOffset>
                  </wp:positionH>
                  <wp:positionV relativeFrom="paragraph">
                    <wp:posOffset>217978</wp:posOffset>
                  </wp:positionV>
                  <wp:extent cx="1321724" cy="739674"/>
                  <wp:effectExtent l="0" t="0" r="0" b="3810"/>
                  <wp:wrapNone/>
                  <wp:docPr id="4" name="Picture 4" descr="Collection of Wise clipart | Free download best Wise clip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lection of Wise clipart | Free download best Wise clip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94" cy="743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6608" w:rsidRPr="00061167" w:rsidTr="00920528">
        <w:trPr>
          <w:trHeight w:val="4581"/>
        </w:trPr>
        <w:tc>
          <w:tcPr>
            <w:tcW w:w="4067" w:type="dxa"/>
            <w:gridSpan w:val="2"/>
            <w:shd w:val="clear" w:color="auto" w:fill="FFFFFF" w:themeFill="background1"/>
          </w:tcPr>
          <w:p w:rsidR="00B64C90" w:rsidRPr="003E07A1" w:rsidRDefault="003E07A1" w:rsidP="00B64C90">
            <w:pPr>
              <w:jc w:val="center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b/>
                <w:sz w:val="20"/>
                <w:szCs w:val="20"/>
              </w:rPr>
              <w:t>Did you know?</w:t>
            </w:r>
          </w:p>
          <w:p w:rsidR="003E07A1" w:rsidRDefault="009B16D2" w:rsidP="003E07A1">
            <w:pPr>
              <w:jc w:val="center"/>
              <w:rPr>
                <w:sz w:val="20"/>
                <w:szCs w:val="20"/>
              </w:rPr>
            </w:pPr>
            <w:r w:rsidRPr="003E07A1">
              <w:rPr>
                <w:sz w:val="20"/>
                <w:szCs w:val="20"/>
                <w:u w:val="single"/>
              </w:rPr>
              <w:t xml:space="preserve">The </w:t>
            </w:r>
            <w:r w:rsidRPr="003E07A1">
              <w:rPr>
                <w:color w:val="FF0000"/>
                <w:sz w:val="20"/>
                <w:szCs w:val="20"/>
                <w:u w:val="single"/>
              </w:rPr>
              <w:t>Angel</w:t>
            </w:r>
            <w:r w:rsidRPr="003E07A1">
              <w:rPr>
                <w:sz w:val="20"/>
                <w:szCs w:val="20"/>
                <w:u w:val="single"/>
              </w:rPr>
              <w:t xml:space="preserve"> Gabriel visited </w:t>
            </w:r>
            <w:r w:rsidRPr="003E07A1">
              <w:rPr>
                <w:color w:val="FF0000"/>
                <w:sz w:val="20"/>
                <w:szCs w:val="20"/>
                <w:u w:val="single"/>
              </w:rPr>
              <w:t>Mary</w:t>
            </w:r>
            <w:r w:rsidR="00163F76" w:rsidRPr="003E07A1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="00163F76" w:rsidRPr="003E07A1">
              <w:rPr>
                <w:sz w:val="20"/>
                <w:szCs w:val="20"/>
                <w:u w:val="single"/>
              </w:rPr>
              <w:t>in Nazareth</w:t>
            </w:r>
            <w:r w:rsidRPr="003E07A1">
              <w:rPr>
                <w:sz w:val="20"/>
                <w:szCs w:val="20"/>
                <w:u w:val="single"/>
              </w:rPr>
              <w:t xml:space="preserve"> to tell her the “good news” that she was going to give</w:t>
            </w:r>
            <w:r w:rsidR="00920528" w:rsidRPr="003E07A1">
              <w:rPr>
                <w:sz w:val="20"/>
                <w:szCs w:val="20"/>
                <w:u w:val="single"/>
              </w:rPr>
              <w:t xml:space="preserve"> birth to a baby</w:t>
            </w:r>
            <w:r w:rsidR="00920528">
              <w:rPr>
                <w:sz w:val="20"/>
                <w:szCs w:val="20"/>
              </w:rPr>
              <w:t xml:space="preserve">. </w:t>
            </w:r>
          </w:p>
          <w:p w:rsidR="003E07A1" w:rsidRDefault="003E07A1" w:rsidP="003E07A1">
            <w:pPr>
              <w:jc w:val="center"/>
              <w:rPr>
                <w:sz w:val="20"/>
                <w:szCs w:val="20"/>
              </w:rPr>
            </w:pPr>
          </w:p>
          <w:p w:rsidR="00676557" w:rsidRDefault="00920528" w:rsidP="003E0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angel told Mary that the baby would be named Jesus and will be the son of God.</w:t>
            </w:r>
            <w:r w:rsidR="00700C0E">
              <w:rPr>
                <w:sz w:val="20"/>
                <w:szCs w:val="20"/>
              </w:rPr>
              <w:t xml:space="preserve"> </w:t>
            </w:r>
            <w:r w:rsidR="009B16D2" w:rsidRPr="001F3EB1">
              <w:rPr>
                <w:sz w:val="20"/>
                <w:szCs w:val="20"/>
              </w:rPr>
              <w:t>The Angel Gabriel also</w:t>
            </w:r>
            <w:r w:rsidR="00676557" w:rsidRPr="001F3EB1">
              <w:rPr>
                <w:sz w:val="20"/>
                <w:szCs w:val="20"/>
              </w:rPr>
              <w:t xml:space="preserve"> told</w:t>
            </w:r>
            <w:r w:rsidR="009B16D2" w:rsidRPr="001F3EB1">
              <w:rPr>
                <w:sz w:val="20"/>
                <w:szCs w:val="20"/>
              </w:rPr>
              <w:t xml:space="preserve"> Mary that she was to marry </w:t>
            </w:r>
            <w:r w:rsidR="009B16D2" w:rsidRPr="001F3EB1">
              <w:rPr>
                <w:color w:val="FF0000"/>
                <w:sz w:val="20"/>
                <w:szCs w:val="20"/>
              </w:rPr>
              <w:t>Joseph</w:t>
            </w:r>
            <w:r w:rsidR="009B16D2" w:rsidRPr="001F3EB1">
              <w:rPr>
                <w:sz w:val="20"/>
                <w:szCs w:val="20"/>
              </w:rPr>
              <w:t>.</w:t>
            </w:r>
          </w:p>
          <w:p w:rsidR="009C2FDC" w:rsidRPr="001F3EB1" w:rsidRDefault="009C2FDC" w:rsidP="003E07A1">
            <w:pPr>
              <w:jc w:val="center"/>
              <w:rPr>
                <w:sz w:val="20"/>
                <w:szCs w:val="20"/>
              </w:rPr>
            </w:pPr>
          </w:p>
          <w:p w:rsidR="009C2FDC" w:rsidRPr="007B0C3F" w:rsidRDefault="009C2FDC" w:rsidP="009C2FDC">
            <w:pPr>
              <w:jc w:val="center"/>
              <w:rPr>
                <w:sz w:val="20"/>
                <w:szCs w:val="20"/>
              </w:rPr>
            </w:pPr>
            <w:r w:rsidRPr="007B0C3F">
              <w:rPr>
                <w:sz w:val="20"/>
                <w:szCs w:val="20"/>
              </w:rPr>
              <w:t>God chose Mary to be Jesus’ mother because God was pleased with her.</w:t>
            </w:r>
          </w:p>
          <w:p w:rsidR="00676557" w:rsidRPr="001F3EB1" w:rsidRDefault="00676557" w:rsidP="003D394F">
            <w:pPr>
              <w:jc w:val="center"/>
              <w:rPr>
                <w:sz w:val="20"/>
                <w:szCs w:val="20"/>
              </w:rPr>
            </w:pPr>
          </w:p>
          <w:p w:rsidR="00281B85" w:rsidRDefault="00676557" w:rsidP="009C2FDC">
            <w:pPr>
              <w:jc w:val="center"/>
              <w:rPr>
                <w:sz w:val="20"/>
                <w:szCs w:val="20"/>
              </w:rPr>
            </w:pPr>
            <w:r w:rsidRPr="001F3EB1">
              <w:rPr>
                <w:sz w:val="20"/>
                <w:szCs w:val="20"/>
              </w:rPr>
              <w:t>The Angel Gabriel appeared to Joseph in a dream</w:t>
            </w:r>
            <w:r w:rsidR="00920528">
              <w:rPr>
                <w:sz w:val="20"/>
                <w:szCs w:val="20"/>
              </w:rPr>
              <w:t xml:space="preserve"> and said that Mary would have a baby who would be </w:t>
            </w:r>
            <w:r w:rsidR="00920528" w:rsidRPr="00920528">
              <w:rPr>
                <w:sz w:val="20"/>
                <w:szCs w:val="20"/>
              </w:rPr>
              <w:t>named Jesus which means 'Saviour' because he would save people</w:t>
            </w:r>
            <w:r w:rsidR="00920528">
              <w:rPr>
                <w:sz w:val="20"/>
                <w:szCs w:val="20"/>
              </w:rPr>
              <w:t>. The angel told Joseph that he should marry Mary.</w:t>
            </w:r>
          </w:p>
          <w:p w:rsidR="009B16D2" w:rsidRPr="001F3EB1" w:rsidRDefault="009B16D2" w:rsidP="003D394F">
            <w:pPr>
              <w:jc w:val="center"/>
              <w:rPr>
                <w:sz w:val="20"/>
                <w:szCs w:val="20"/>
              </w:rPr>
            </w:pPr>
          </w:p>
          <w:p w:rsidR="004A7353" w:rsidRPr="003B5E34" w:rsidRDefault="008102FA" w:rsidP="003B5E34">
            <w:pPr>
              <w:jc w:val="center"/>
              <w:rPr>
                <w:sz w:val="20"/>
                <w:szCs w:val="20"/>
              </w:rPr>
            </w:pPr>
            <w:r w:rsidRPr="001F3EB1">
              <w:rPr>
                <w:sz w:val="20"/>
                <w:szCs w:val="20"/>
              </w:rPr>
              <w:t xml:space="preserve">A whole group of angels went to the </w:t>
            </w:r>
            <w:r w:rsidRPr="001F3EB1">
              <w:rPr>
                <w:color w:val="FF0000"/>
                <w:sz w:val="20"/>
                <w:szCs w:val="20"/>
              </w:rPr>
              <w:t>shepherds</w:t>
            </w:r>
            <w:r w:rsidRPr="001F3EB1">
              <w:rPr>
                <w:sz w:val="20"/>
                <w:szCs w:val="20"/>
              </w:rPr>
              <w:t xml:space="preserve"> in their field to tell them </w:t>
            </w:r>
            <w:r w:rsidR="004A7353">
              <w:rPr>
                <w:sz w:val="20"/>
                <w:szCs w:val="20"/>
              </w:rPr>
              <w:t xml:space="preserve">the “good news” that </w:t>
            </w:r>
            <w:r w:rsidRPr="001F3EB1">
              <w:rPr>
                <w:sz w:val="20"/>
                <w:szCs w:val="20"/>
              </w:rPr>
              <w:t>Jesus</w:t>
            </w:r>
            <w:r w:rsidR="008B2722">
              <w:rPr>
                <w:sz w:val="20"/>
                <w:szCs w:val="20"/>
              </w:rPr>
              <w:t>, the Son of God</w:t>
            </w:r>
            <w:r w:rsidRPr="001F3EB1">
              <w:rPr>
                <w:sz w:val="20"/>
                <w:szCs w:val="20"/>
              </w:rPr>
              <w:t xml:space="preserve"> had been born and that they should go and visit him.</w:t>
            </w:r>
            <w:bookmarkEnd w:id="0"/>
            <w:bookmarkEnd w:id="1"/>
          </w:p>
        </w:tc>
        <w:tc>
          <w:tcPr>
            <w:tcW w:w="4067" w:type="dxa"/>
            <w:gridSpan w:val="4"/>
            <w:shd w:val="clear" w:color="auto" w:fill="FFFFFF" w:themeFill="background1"/>
          </w:tcPr>
          <w:p w:rsidR="00F84643" w:rsidRPr="00F84643" w:rsidRDefault="00F84643" w:rsidP="00F8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know?</w:t>
            </w:r>
          </w:p>
          <w:p w:rsidR="000B3439" w:rsidRPr="00FA4120" w:rsidRDefault="00676557" w:rsidP="003E07A1">
            <w:pPr>
              <w:jc w:val="center"/>
              <w:rPr>
                <w:sz w:val="20"/>
                <w:szCs w:val="20"/>
              </w:rPr>
            </w:pPr>
            <w:r w:rsidRPr="00FA4120">
              <w:rPr>
                <w:color w:val="FF0000"/>
                <w:sz w:val="20"/>
                <w:szCs w:val="20"/>
              </w:rPr>
              <w:t>Mary</w:t>
            </w:r>
            <w:r w:rsidRPr="00FA4120">
              <w:rPr>
                <w:sz w:val="20"/>
                <w:szCs w:val="20"/>
              </w:rPr>
              <w:t xml:space="preserve"> was the mother of Jesus when he was on earth.</w:t>
            </w:r>
            <w:r w:rsidR="00847D29" w:rsidRPr="00FA4120">
              <w:rPr>
                <w:sz w:val="20"/>
                <w:szCs w:val="20"/>
              </w:rPr>
              <w:t xml:space="preserve"> God sent an angel to Mary to tell her that God was pleased with her and that she would give birth to</w:t>
            </w:r>
            <w:r w:rsidR="00327836">
              <w:rPr>
                <w:sz w:val="20"/>
                <w:szCs w:val="20"/>
              </w:rPr>
              <w:t xml:space="preserve"> the</w:t>
            </w:r>
            <w:bookmarkStart w:id="2" w:name="_GoBack"/>
            <w:bookmarkEnd w:id="2"/>
            <w:r w:rsidR="00847D29" w:rsidRPr="00FA4120">
              <w:rPr>
                <w:sz w:val="20"/>
                <w:szCs w:val="20"/>
              </w:rPr>
              <w:t xml:space="preserve"> Son of Most High.</w:t>
            </w:r>
          </w:p>
          <w:p w:rsidR="00676557" w:rsidRPr="003B5E34" w:rsidRDefault="00676557" w:rsidP="003D394F">
            <w:pPr>
              <w:jc w:val="center"/>
              <w:rPr>
                <w:sz w:val="20"/>
                <w:szCs w:val="20"/>
              </w:rPr>
            </w:pPr>
          </w:p>
          <w:p w:rsidR="003943F8" w:rsidRDefault="00676557" w:rsidP="009C2FDC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FA4120">
              <w:rPr>
                <w:color w:val="FF0000"/>
                <w:sz w:val="20"/>
                <w:szCs w:val="20"/>
                <w:u w:val="single"/>
              </w:rPr>
              <w:t>Joseph</w:t>
            </w:r>
            <w:r w:rsidR="0077525C" w:rsidRPr="00FA4120">
              <w:rPr>
                <w:sz w:val="20"/>
                <w:szCs w:val="20"/>
                <w:u w:val="single"/>
              </w:rPr>
              <w:t xml:space="preserve"> was a hard working carpenter who was</w:t>
            </w:r>
            <w:r w:rsidR="003943F8">
              <w:rPr>
                <w:sz w:val="20"/>
                <w:szCs w:val="20"/>
                <w:u w:val="single"/>
              </w:rPr>
              <w:t xml:space="preserve"> told by an angel that he should marry Mary and that she was </w:t>
            </w:r>
            <w:r w:rsidR="003B5E34" w:rsidRPr="00FA4120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truly carrying the Son</w:t>
            </w:r>
            <w:r w:rsidR="008E65B4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of G</w:t>
            </w:r>
            <w:r w:rsidR="003943F8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od.</w:t>
            </w:r>
          </w:p>
          <w:p w:rsidR="003B5E34" w:rsidRPr="003943F8" w:rsidRDefault="008E65B4" w:rsidP="009C2FDC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43F8">
              <w:rPr>
                <w:rFonts w:ascii="Calibri" w:hAnsi="Calibri" w:cs="Calibri"/>
                <w:color w:val="000000"/>
                <w:sz w:val="20"/>
                <w:szCs w:val="20"/>
              </w:rPr>
              <w:t>Joseph</w:t>
            </w:r>
            <w:r w:rsidR="003B5E34" w:rsidRPr="003943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needed to know what part he would play in God’s amazing plan.</w:t>
            </w:r>
          </w:p>
          <w:p w:rsidR="00F60C27" w:rsidRPr="003B5E34" w:rsidRDefault="00F60C27" w:rsidP="003B5E34">
            <w:pPr>
              <w:rPr>
                <w:sz w:val="20"/>
                <w:szCs w:val="20"/>
              </w:rPr>
            </w:pPr>
          </w:p>
          <w:p w:rsidR="00A070C5" w:rsidRPr="003B5E34" w:rsidRDefault="00F60C27" w:rsidP="003D394F">
            <w:pPr>
              <w:jc w:val="center"/>
              <w:rPr>
                <w:sz w:val="20"/>
                <w:szCs w:val="20"/>
              </w:rPr>
            </w:pPr>
            <w:bookmarkStart w:id="3" w:name="OLE_LINK3"/>
            <w:bookmarkStart w:id="4" w:name="OLE_LINK4"/>
            <w:r w:rsidRPr="003B5E34">
              <w:rPr>
                <w:sz w:val="20"/>
                <w:szCs w:val="20"/>
              </w:rPr>
              <w:t>Mary and Joseph travelled to Bethlehem on a donkey to be counted in the census.</w:t>
            </w:r>
          </w:p>
          <w:p w:rsidR="00A070C5" w:rsidRPr="003B5E34" w:rsidRDefault="00A070C5" w:rsidP="003D394F">
            <w:pPr>
              <w:jc w:val="center"/>
              <w:rPr>
                <w:sz w:val="20"/>
                <w:szCs w:val="20"/>
              </w:rPr>
            </w:pPr>
          </w:p>
          <w:p w:rsidR="004A01C5" w:rsidRPr="003B5E34" w:rsidRDefault="00F60C27" w:rsidP="003D394F">
            <w:pPr>
              <w:jc w:val="center"/>
              <w:rPr>
                <w:sz w:val="20"/>
                <w:szCs w:val="20"/>
              </w:rPr>
            </w:pPr>
            <w:r w:rsidRPr="003B5E34">
              <w:rPr>
                <w:sz w:val="20"/>
                <w:szCs w:val="20"/>
              </w:rPr>
              <w:t xml:space="preserve">When they arrived, they searched for a place to stay but there was no room in any of the inns. An </w:t>
            </w:r>
            <w:r w:rsidRPr="00B03504">
              <w:rPr>
                <w:color w:val="FF0000"/>
                <w:sz w:val="20"/>
                <w:szCs w:val="20"/>
              </w:rPr>
              <w:t xml:space="preserve">innkeeper </w:t>
            </w:r>
            <w:r w:rsidRPr="003B5E34">
              <w:rPr>
                <w:sz w:val="20"/>
                <w:szCs w:val="20"/>
              </w:rPr>
              <w:t xml:space="preserve">offered Mary and Joseph a </w:t>
            </w:r>
            <w:r w:rsidRPr="00AE4270">
              <w:rPr>
                <w:color w:val="FF0000"/>
                <w:sz w:val="20"/>
                <w:szCs w:val="20"/>
              </w:rPr>
              <w:t>stable</w:t>
            </w:r>
            <w:r w:rsidRPr="003B5E34">
              <w:rPr>
                <w:sz w:val="20"/>
                <w:szCs w:val="20"/>
              </w:rPr>
              <w:t xml:space="preserve"> where Jesus would be born.</w:t>
            </w:r>
          </w:p>
          <w:p w:rsidR="004A01C5" w:rsidRPr="003B5E34" w:rsidRDefault="004A01C5" w:rsidP="003D394F">
            <w:pPr>
              <w:jc w:val="center"/>
              <w:rPr>
                <w:sz w:val="20"/>
                <w:szCs w:val="20"/>
              </w:rPr>
            </w:pPr>
          </w:p>
          <w:p w:rsidR="00F60C27" w:rsidRPr="00D179E8" w:rsidRDefault="004A01C5" w:rsidP="003D394F">
            <w:pPr>
              <w:jc w:val="center"/>
              <w:rPr>
                <w:sz w:val="20"/>
                <w:szCs w:val="20"/>
                <w:u w:val="single"/>
              </w:rPr>
            </w:pPr>
            <w:r w:rsidRPr="00D179E8">
              <w:rPr>
                <w:sz w:val="20"/>
                <w:szCs w:val="20"/>
                <w:u w:val="single"/>
              </w:rPr>
              <w:t>Mary and Joseph were chosen by God because they were kind hearted, ordinary people who led a good life by following God’s rules</w:t>
            </w:r>
            <w:r w:rsidR="00281B85" w:rsidRPr="00D179E8">
              <w:rPr>
                <w:sz w:val="20"/>
                <w:szCs w:val="20"/>
                <w:u w:val="single"/>
              </w:rPr>
              <w:t>.</w:t>
            </w:r>
            <w:bookmarkEnd w:id="3"/>
            <w:bookmarkEnd w:id="4"/>
          </w:p>
        </w:tc>
        <w:tc>
          <w:tcPr>
            <w:tcW w:w="4067" w:type="dxa"/>
            <w:gridSpan w:val="4"/>
            <w:shd w:val="clear" w:color="auto" w:fill="FFFFFF" w:themeFill="background1"/>
          </w:tcPr>
          <w:p w:rsidR="00F84643" w:rsidRPr="00F84643" w:rsidRDefault="00F84643" w:rsidP="00F8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know?</w:t>
            </w:r>
          </w:p>
          <w:p w:rsidR="00A070C5" w:rsidRPr="00AA08E7" w:rsidRDefault="00B27F55" w:rsidP="00AA08E7">
            <w:pPr>
              <w:jc w:val="center"/>
              <w:rPr>
                <w:sz w:val="20"/>
                <w:szCs w:val="20"/>
              </w:rPr>
            </w:pPr>
            <w:r w:rsidRPr="00B27F55">
              <w:rPr>
                <w:color w:val="FF0000"/>
                <w:sz w:val="20"/>
                <w:szCs w:val="20"/>
              </w:rPr>
              <w:t>S</w:t>
            </w:r>
            <w:r w:rsidR="00C76608" w:rsidRPr="00B27F55">
              <w:rPr>
                <w:color w:val="FF0000"/>
                <w:sz w:val="20"/>
                <w:szCs w:val="20"/>
              </w:rPr>
              <w:t xml:space="preserve">hepherds </w:t>
            </w:r>
            <w:r w:rsidR="00AA08E7" w:rsidRPr="00AA08E7">
              <w:rPr>
                <w:sz w:val="20"/>
                <w:szCs w:val="20"/>
              </w:rPr>
              <w:t xml:space="preserve">are people </w:t>
            </w:r>
            <w:r w:rsidR="00AA08E7">
              <w:rPr>
                <w:sz w:val="20"/>
                <w:szCs w:val="20"/>
              </w:rPr>
              <w:t>who take care of sheep and move them from one place to another.</w:t>
            </w:r>
          </w:p>
          <w:p w:rsidR="00AA08E7" w:rsidRPr="00B27F55" w:rsidRDefault="00AA08E7" w:rsidP="00AA08E7">
            <w:pPr>
              <w:rPr>
                <w:sz w:val="20"/>
                <w:szCs w:val="20"/>
              </w:rPr>
            </w:pPr>
          </w:p>
          <w:p w:rsidR="000B3439" w:rsidRPr="001B4A0E" w:rsidRDefault="00B27F55" w:rsidP="001B4A0E">
            <w:pPr>
              <w:autoSpaceDE w:val="0"/>
              <w:autoSpaceDN w:val="0"/>
              <w:adjustRightInd w:val="0"/>
              <w:spacing w:after="20"/>
              <w:jc w:val="center"/>
              <w:rPr>
                <w:sz w:val="20"/>
                <w:szCs w:val="20"/>
                <w:u w:val="single"/>
              </w:rPr>
            </w:pPr>
            <w:r w:rsidRPr="00E2211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One night, some shepherds were in the fields nearby watching their sheep when an angel appeared. The angel told them that the </w:t>
            </w:r>
            <w:r w:rsidRPr="00E22117">
              <w:rPr>
                <w:sz w:val="20"/>
                <w:szCs w:val="20"/>
                <w:u w:val="single"/>
              </w:rPr>
              <w:t xml:space="preserve">Son of God would be born in David’s town. </w:t>
            </w:r>
            <w:r w:rsidR="00AB0B0A" w:rsidRPr="00E22117">
              <w:rPr>
                <w:sz w:val="20"/>
                <w:szCs w:val="20"/>
                <w:u w:val="single"/>
              </w:rPr>
              <w:t xml:space="preserve">They were told that they would find the baby wrapped in clothes lying in a </w:t>
            </w:r>
            <w:r w:rsidR="00AB0B0A" w:rsidRPr="00E22117">
              <w:rPr>
                <w:color w:val="FF0000"/>
                <w:sz w:val="20"/>
                <w:szCs w:val="20"/>
                <w:u w:val="single"/>
              </w:rPr>
              <w:t>manger</w:t>
            </w:r>
            <w:r w:rsidR="00AB0B0A" w:rsidRPr="00E22117">
              <w:rPr>
                <w:sz w:val="20"/>
                <w:szCs w:val="20"/>
                <w:u w:val="single"/>
              </w:rPr>
              <w:t>.</w:t>
            </w:r>
          </w:p>
          <w:p w:rsidR="0013553B" w:rsidRPr="00B27F55" w:rsidRDefault="0013553B" w:rsidP="003D394F">
            <w:pPr>
              <w:jc w:val="center"/>
              <w:rPr>
                <w:sz w:val="20"/>
                <w:szCs w:val="20"/>
              </w:rPr>
            </w:pPr>
          </w:p>
          <w:p w:rsidR="00AA08E7" w:rsidRDefault="005B0879" w:rsidP="00B27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F55">
              <w:rPr>
                <w:sz w:val="20"/>
                <w:szCs w:val="20"/>
              </w:rPr>
              <w:t xml:space="preserve">When the </w:t>
            </w:r>
            <w:r w:rsidR="0013553B" w:rsidRPr="00B27F55">
              <w:rPr>
                <w:sz w:val="20"/>
                <w:szCs w:val="20"/>
              </w:rPr>
              <w:t xml:space="preserve">shepherds visited </w:t>
            </w:r>
            <w:r w:rsidR="00C63630" w:rsidRPr="00B27F55">
              <w:rPr>
                <w:sz w:val="20"/>
                <w:szCs w:val="20"/>
              </w:rPr>
              <w:t xml:space="preserve">baby </w:t>
            </w:r>
            <w:r w:rsidRPr="00B27F55">
              <w:rPr>
                <w:rFonts w:cstheme="minorHAnsi"/>
                <w:sz w:val="20"/>
                <w:szCs w:val="20"/>
              </w:rPr>
              <w:t>Jesus, t</w:t>
            </w:r>
            <w:r w:rsidR="00C23A12" w:rsidRPr="00B27F55">
              <w:rPr>
                <w:rFonts w:cstheme="minorHAnsi"/>
                <w:color w:val="000000"/>
                <w:sz w:val="20"/>
                <w:szCs w:val="20"/>
              </w:rPr>
              <w:t>hey told Mary and Joseph what the angels had said about this child. Everyone was amazed when the shepherds said that Jesus was the Son of God.</w:t>
            </w:r>
            <w:r w:rsidR="00B27F5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A08E7" w:rsidRDefault="00AA08E7" w:rsidP="00B27F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7F55" w:rsidRPr="00B27F55" w:rsidRDefault="00B27F55" w:rsidP="00B27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F5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Then the shepherds went back to </w:t>
            </w:r>
            <w:r w:rsidRPr="00B27F55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their sheep, praising God and thankin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 him for everything that they </w:t>
            </w:r>
            <w:r w:rsidRPr="00B27F55">
              <w:rPr>
                <w:rFonts w:ascii="Calibri" w:hAnsi="Calibri" w:cs="Calibri"/>
                <w:color w:val="000000"/>
                <w:sz w:val="20"/>
                <w:szCs w:val="20"/>
              </w:rPr>
              <w:t>had seen and heard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B27F55" w:rsidRPr="00B27F55" w:rsidRDefault="00B27F55" w:rsidP="003D394F">
            <w:pPr>
              <w:jc w:val="center"/>
              <w:rPr>
                <w:sz w:val="20"/>
                <w:szCs w:val="20"/>
              </w:rPr>
            </w:pPr>
          </w:p>
          <w:p w:rsidR="001B4A0E" w:rsidRPr="00B27F55" w:rsidRDefault="00C76608" w:rsidP="001B4A0E">
            <w:pPr>
              <w:jc w:val="center"/>
              <w:rPr>
                <w:sz w:val="20"/>
                <w:szCs w:val="20"/>
              </w:rPr>
            </w:pPr>
            <w:bookmarkStart w:id="5" w:name="OLE_LINK5"/>
            <w:bookmarkStart w:id="6" w:name="OLE_LINK6"/>
            <w:r w:rsidRPr="00B27F55">
              <w:rPr>
                <w:sz w:val="20"/>
                <w:szCs w:val="20"/>
              </w:rPr>
              <w:t xml:space="preserve">Jesus </w:t>
            </w:r>
            <w:r w:rsidR="00BC252A" w:rsidRPr="00B27F55">
              <w:rPr>
                <w:sz w:val="20"/>
                <w:szCs w:val="20"/>
              </w:rPr>
              <w:t>said he was</w:t>
            </w:r>
            <w:r w:rsidRPr="00B27F55">
              <w:rPr>
                <w:sz w:val="20"/>
                <w:szCs w:val="20"/>
              </w:rPr>
              <w:t xml:space="preserve"> like a shepherd because he guides his people and looks after them like a shepherd would care for his sheep.</w:t>
            </w:r>
            <w:bookmarkEnd w:id="5"/>
            <w:bookmarkEnd w:id="6"/>
          </w:p>
        </w:tc>
        <w:tc>
          <w:tcPr>
            <w:tcW w:w="4067" w:type="dxa"/>
            <w:gridSpan w:val="2"/>
            <w:shd w:val="clear" w:color="auto" w:fill="FFFFFF" w:themeFill="background1"/>
          </w:tcPr>
          <w:p w:rsidR="00F84643" w:rsidRPr="00F84643" w:rsidRDefault="00F84643" w:rsidP="00F8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know?</w:t>
            </w:r>
          </w:p>
          <w:p w:rsidR="008A23DE" w:rsidRPr="001F3EB1" w:rsidRDefault="008A23DE" w:rsidP="00F84643">
            <w:pPr>
              <w:jc w:val="center"/>
              <w:rPr>
                <w:sz w:val="20"/>
                <w:szCs w:val="20"/>
              </w:rPr>
            </w:pPr>
            <w:r w:rsidRPr="001F3EB1">
              <w:rPr>
                <w:sz w:val="20"/>
                <w:szCs w:val="20"/>
              </w:rPr>
              <w:t>At the time of Jesus’ birth, the country was under the rule of King Herod.</w:t>
            </w:r>
            <w:r w:rsidR="00F84643">
              <w:rPr>
                <w:sz w:val="20"/>
                <w:szCs w:val="20"/>
              </w:rPr>
              <w:t xml:space="preserve"> </w:t>
            </w:r>
            <w:r w:rsidRPr="001F3EB1">
              <w:rPr>
                <w:sz w:val="20"/>
                <w:szCs w:val="20"/>
              </w:rPr>
              <w:t>He was a selfish and evil king and wasn’t well liked.</w:t>
            </w:r>
          </w:p>
          <w:p w:rsidR="008A23DE" w:rsidRPr="001F3EB1" w:rsidRDefault="008A23DE" w:rsidP="003D394F">
            <w:pPr>
              <w:jc w:val="center"/>
              <w:rPr>
                <w:sz w:val="20"/>
                <w:szCs w:val="20"/>
              </w:rPr>
            </w:pPr>
          </w:p>
          <w:p w:rsidR="008A23DE" w:rsidRPr="00C71373" w:rsidRDefault="008A23DE" w:rsidP="003D394F">
            <w:pPr>
              <w:jc w:val="center"/>
              <w:rPr>
                <w:sz w:val="20"/>
                <w:szCs w:val="20"/>
                <w:u w:val="single"/>
              </w:rPr>
            </w:pPr>
            <w:r w:rsidRPr="00C71373">
              <w:rPr>
                <w:sz w:val="20"/>
                <w:szCs w:val="20"/>
                <w:u w:val="single"/>
              </w:rPr>
              <w:t>King Herod was worried that he would lose his Kingdom t</w:t>
            </w:r>
            <w:r w:rsidR="009E0B58" w:rsidRPr="00C71373">
              <w:rPr>
                <w:sz w:val="20"/>
                <w:szCs w:val="20"/>
                <w:u w:val="single"/>
              </w:rPr>
              <w:t>o the King of the Jews, Jesus, and therefore wanted to kill him.</w:t>
            </w:r>
          </w:p>
          <w:p w:rsidR="008A23DE" w:rsidRPr="001F3EB1" w:rsidRDefault="008A23DE" w:rsidP="003D394F">
            <w:pPr>
              <w:jc w:val="center"/>
              <w:rPr>
                <w:sz w:val="20"/>
                <w:szCs w:val="20"/>
              </w:rPr>
            </w:pPr>
          </w:p>
          <w:p w:rsidR="009E0B58" w:rsidRPr="00C71373" w:rsidRDefault="00F32B4A" w:rsidP="003D394F">
            <w:pPr>
              <w:jc w:val="center"/>
              <w:rPr>
                <w:sz w:val="20"/>
                <w:szCs w:val="20"/>
                <w:u w:val="single"/>
              </w:rPr>
            </w:pPr>
            <w:r w:rsidRPr="00C71373">
              <w:rPr>
                <w:sz w:val="20"/>
                <w:szCs w:val="20"/>
                <w:u w:val="single"/>
              </w:rPr>
              <w:t xml:space="preserve">He told the </w:t>
            </w:r>
            <w:r w:rsidRPr="00C71373">
              <w:rPr>
                <w:color w:val="FF0000"/>
                <w:sz w:val="20"/>
                <w:szCs w:val="20"/>
                <w:u w:val="single"/>
              </w:rPr>
              <w:t xml:space="preserve">wise men </w:t>
            </w:r>
            <w:r w:rsidRPr="00C71373">
              <w:rPr>
                <w:sz w:val="20"/>
                <w:szCs w:val="20"/>
                <w:u w:val="single"/>
              </w:rPr>
              <w:t>to find where Jesus was and to let him know where to find him so that he could go and worship him.</w:t>
            </w:r>
          </w:p>
          <w:p w:rsidR="00F32B4A" w:rsidRDefault="00F32B4A" w:rsidP="003D394F">
            <w:pPr>
              <w:jc w:val="center"/>
              <w:rPr>
                <w:sz w:val="20"/>
                <w:szCs w:val="20"/>
              </w:rPr>
            </w:pPr>
          </w:p>
          <w:p w:rsidR="00EF78A6" w:rsidRDefault="00EF78A6" w:rsidP="00EF7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wise men went to see baby Jesus, they presented him with gifts of gold, frankincense and myrrh.</w:t>
            </w:r>
          </w:p>
          <w:p w:rsidR="00EF78A6" w:rsidRPr="001F3EB1" w:rsidRDefault="00EF78A6" w:rsidP="003D394F">
            <w:pPr>
              <w:jc w:val="center"/>
              <w:rPr>
                <w:sz w:val="20"/>
                <w:szCs w:val="20"/>
              </w:rPr>
            </w:pPr>
          </w:p>
          <w:p w:rsidR="00F32B4A" w:rsidRPr="001F3EB1" w:rsidRDefault="00F32B4A" w:rsidP="003D394F">
            <w:pPr>
              <w:jc w:val="center"/>
              <w:rPr>
                <w:sz w:val="20"/>
                <w:szCs w:val="20"/>
              </w:rPr>
            </w:pPr>
            <w:r w:rsidRPr="001F3EB1">
              <w:rPr>
                <w:sz w:val="20"/>
                <w:szCs w:val="20"/>
              </w:rPr>
              <w:t>The wise men did not tell Herod where to find Jesus</w:t>
            </w:r>
            <w:r w:rsidR="009E0B58" w:rsidRPr="001F3EB1">
              <w:rPr>
                <w:sz w:val="20"/>
                <w:szCs w:val="20"/>
              </w:rPr>
              <w:t xml:space="preserve"> and did the right thing by keeping it a secret.</w:t>
            </w:r>
          </w:p>
          <w:p w:rsidR="008A23DE" w:rsidRPr="001F3EB1" w:rsidRDefault="008A23DE" w:rsidP="00281B85">
            <w:pPr>
              <w:rPr>
                <w:sz w:val="20"/>
                <w:szCs w:val="20"/>
              </w:rPr>
            </w:pPr>
          </w:p>
        </w:tc>
      </w:tr>
    </w:tbl>
    <w:p w:rsidR="009B16D2" w:rsidRDefault="009B16D2">
      <w:pPr>
        <w:rPr>
          <w:sz w:val="2"/>
          <w:szCs w:val="2"/>
        </w:rPr>
      </w:pPr>
    </w:p>
    <w:p w:rsidR="00ED153E" w:rsidRPr="00FC63A8" w:rsidRDefault="00281B85" w:rsidP="00FC63A8">
      <w:pPr>
        <w:tabs>
          <w:tab w:val="left" w:pos="26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ED153E" w:rsidRPr="00FC63A8" w:rsidSect="009E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85" w:rsidRDefault="00281B85" w:rsidP="00281B85">
      <w:pPr>
        <w:spacing w:after="0" w:line="240" w:lineRule="auto"/>
      </w:pPr>
      <w:r>
        <w:separator/>
      </w:r>
    </w:p>
  </w:endnote>
  <w:endnote w:type="continuationSeparator" w:id="0">
    <w:p w:rsidR="00281B85" w:rsidRDefault="00281B85" w:rsidP="0028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85" w:rsidRDefault="00281B85" w:rsidP="00281B85">
      <w:pPr>
        <w:spacing w:after="0" w:line="240" w:lineRule="auto"/>
      </w:pPr>
      <w:r>
        <w:separator/>
      </w:r>
    </w:p>
  </w:footnote>
  <w:footnote w:type="continuationSeparator" w:id="0">
    <w:p w:rsidR="00281B85" w:rsidRDefault="00281B85" w:rsidP="0028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C8"/>
    <w:multiLevelType w:val="hybridMultilevel"/>
    <w:tmpl w:val="B5F2A59C"/>
    <w:lvl w:ilvl="0" w:tplc="75B4DE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A1D"/>
    <w:multiLevelType w:val="hybridMultilevel"/>
    <w:tmpl w:val="5956CEF2"/>
    <w:lvl w:ilvl="0" w:tplc="90B62574">
      <w:start w:val="8432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853349"/>
    <w:multiLevelType w:val="hybridMultilevel"/>
    <w:tmpl w:val="46661B28"/>
    <w:lvl w:ilvl="0" w:tplc="3FF656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4B91"/>
    <w:multiLevelType w:val="hybridMultilevel"/>
    <w:tmpl w:val="60D0A48C"/>
    <w:lvl w:ilvl="0" w:tplc="133A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E"/>
    <w:rsid w:val="000012B2"/>
    <w:rsid w:val="00014755"/>
    <w:rsid w:val="000321C0"/>
    <w:rsid w:val="00047B1A"/>
    <w:rsid w:val="00051620"/>
    <w:rsid w:val="00061167"/>
    <w:rsid w:val="000673D7"/>
    <w:rsid w:val="000820F9"/>
    <w:rsid w:val="000B3439"/>
    <w:rsid w:val="000B643D"/>
    <w:rsid w:val="000C6324"/>
    <w:rsid w:val="000E0706"/>
    <w:rsid w:val="000F6961"/>
    <w:rsid w:val="001140BA"/>
    <w:rsid w:val="0011609C"/>
    <w:rsid w:val="001250AC"/>
    <w:rsid w:val="0013553B"/>
    <w:rsid w:val="00141F4E"/>
    <w:rsid w:val="00146EC1"/>
    <w:rsid w:val="00152F10"/>
    <w:rsid w:val="00163F76"/>
    <w:rsid w:val="001720ED"/>
    <w:rsid w:val="001852D0"/>
    <w:rsid w:val="0019443C"/>
    <w:rsid w:val="001B4A0E"/>
    <w:rsid w:val="001D0E30"/>
    <w:rsid w:val="001E1DF5"/>
    <w:rsid w:val="001F3EB1"/>
    <w:rsid w:val="002011D2"/>
    <w:rsid w:val="00203596"/>
    <w:rsid w:val="0024311F"/>
    <w:rsid w:val="00263420"/>
    <w:rsid w:val="002635BE"/>
    <w:rsid w:val="002649A1"/>
    <w:rsid w:val="00271A08"/>
    <w:rsid w:val="00276909"/>
    <w:rsid w:val="00281B85"/>
    <w:rsid w:val="002A08A7"/>
    <w:rsid w:val="002A1A3D"/>
    <w:rsid w:val="002C2381"/>
    <w:rsid w:val="002C3244"/>
    <w:rsid w:val="002C3BA6"/>
    <w:rsid w:val="002D69C8"/>
    <w:rsid w:val="002F1868"/>
    <w:rsid w:val="002F3F23"/>
    <w:rsid w:val="00312AC6"/>
    <w:rsid w:val="003214A1"/>
    <w:rsid w:val="003277F0"/>
    <w:rsid w:val="00327836"/>
    <w:rsid w:val="003439C1"/>
    <w:rsid w:val="00354735"/>
    <w:rsid w:val="003943F8"/>
    <w:rsid w:val="003978B9"/>
    <w:rsid w:val="003A5CE0"/>
    <w:rsid w:val="003B5E34"/>
    <w:rsid w:val="003C0B2E"/>
    <w:rsid w:val="003C6B00"/>
    <w:rsid w:val="003D244E"/>
    <w:rsid w:val="003D394F"/>
    <w:rsid w:val="003E0231"/>
    <w:rsid w:val="003E07A1"/>
    <w:rsid w:val="00425A9F"/>
    <w:rsid w:val="00452CE0"/>
    <w:rsid w:val="00466DF0"/>
    <w:rsid w:val="00484E4D"/>
    <w:rsid w:val="004A01C5"/>
    <w:rsid w:val="004A7353"/>
    <w:rsid w:val="004B2A84"/>
    <w:rsid w:val="004D2B0D"/>
    <w:rsid w:val="004D3274"/>
    <w:rsid w:val="004D3749"/>
    <w:rsid w:val="004D41F0"/>
    <w:rsid w:val="004E191A"/>
    <w:rsid w:val="004E1A4C"/>
    <w:rsid w:val="004F1997"/>
    <w:rsid w:val="00506E6A"/>
    <w:rsid w:val="00530A9C"/>
    <w:rsid w:val="005365A1"/>
    <w:rsid w:val="00546F59"/>
    <w:rsid w:val="005609E3"/>
    <w:rsid w:val="00566E1C"/>
    <w:rsid w:val="00570B09"/>
    <w:rsid w:val="005710CB"/>
    <w:rsid w:val="005B0879"/>
    <w:rsid w:val="005B2743"/>
    <w:rsid w:val="005B6EBB"/>
    <w:rsid w:val="005E324A"/>
    <w:rsid w:val="006166CD"/>
    <w:rsid w:val="00650E4E"/>
    <w:rsid w:val="00657401"/>
    <w:rsid w:val="00665503"/>
    <w:rsid w:val="00676557"/>
    <w:rsid w:val="006873A0"/>
    <w:rsid w:val="00696717"/>
    <w:rsid w:val="006A238F"/>
    <w:rsid w:val="006B0A00"/>
    <w:rsid w:val="006B125F"/>
    <w:rsid w:val="006C36E9"/>
    <w:rsid w:val="00700C0E"/>
    <w:rsid w:val="00707866"/>
    <w:rsid w:val="007109D5"/>
    <w:rsid w:val="00735985"/>
    <w:rsid w:val="00741610"/>
    <w:rsid w:val="0075142C"/>
    <w:rsid w:val="00763657"/>
    <w:rsid w:val="0077525C"/>
    <w:rsid w:val="00794085"/>
    <w:rsid w:val="00794499"/>
    <w:rsid w:val="007963C6"/>
    <w:rsid w:val="007A090F"/>
    <w:rsid w:val="007A2F4C"/>
    <w:rsid w:val="007A4D8C"/>
    <w:rsid w:val="007B070D"/>
    <w:rsid w:val="007B0C3F"/>
    <w:rsid w:val="007B3781"/>
    <w:rsid w:val="007B62EE"/>
    <w:rsid w:val="007B6F23"/>
    <w:rsid w:val="007C1F3E"/>
    <w:rsid w:val="00803EA9"/>
    <w:rsid w:val="008102FA"/>
    <w:rsid w:val="00847D29"/>
    <w:rsid w:val="008507D0"/>
    <w:rsid w:val="0085213D"/>
    <w:rsid w:val="008547A1"/>
    <w:rsid w:val="008639F2"/>
    <w:rsid w:val="00863A42"/>
    <w:rsid w:val="0087033C"/>
    <w:rsid w:val="0088131E"/>
    <w:rsid w:val="008844A9"/>
    <w:rsid w:val="00892C68"/>
    <w:rsid w:val="00892FC8"/>
    <w:rsid w:val="008A1E5E"/>
    <w:rsid w:val="008A23DE"/>
    <w:rsid w:val="008B2722"/>
    <w:rsid w:val="008C058D"/>
    <w:rsid w:val="008C17C1"/>
    <w:rsid w:val="008C2925"/>
    <w:rsid w:val="008C3C8C"/>
    <w:rsid w:val="008C5267"/>
    <w:rsid w:val="008D04E9"/>
    <w:rsid w:val="008D2E77"/>
    <w:rsid w:val="008D4711"/>
    <w:rsid w:val="008E65B4"/>
    <w:rsid w:val="00920528"/>
    <w:rsid w:val="00934568"/>
    <w:rsid w:val="009649A7"/>
    <w:rsid w:val="009860A7"/>
    <w:rsid w:val="009928DE"/>
    <w:rsid w:val="00995A19"/>
    <w:rsid w:val="009A78C7"/>
    <w:rsid w:val="009B16D2"/>
    <w:rsid w:val="009B3E98"/>
    <w:rsid w:val="009C2FDC"/>
    <w:rsid w:val="009C4906"/>
    <w:rsid w:val="009E0B58"/>
    <w:rsid w:val="009E3373"/>
    <w:rsid w:val="009F24B3"/>
    <w:rsid w:val="009F475C"/>
    <w:rsid w:val="009F724D"/>
    <w:rsid w:val="00A070C5"/>
    <w:rsid w:val="00A30CC1"/>
    <w:rsid w:val="00A34F4A"/>
    <w:rsid w:val="00A5051A"/>
    <w:rsid w:val="00AA08E7"/>
    <w:rsid w:val="00AB0B0A"/>
    <w:rsid w:val="00AB43F7"/>
    <w:rsid w:val="00AE234E"/>
    <w:rsid w:val="00AE2D7C"/>
    <w:rsid w:val="00AE4270"/>
    <w:rsid w:val="00B011AB"/>
    <w:rsid w:val="00B0133E"/>
    <w:rsid w:val="00B03504"/>
    <w:rsid w:val="00B21E5C"/>
    <w:rsid w:val="00B259F5"/>
    <w:rsid w:val="00B27F55"/>
    <w:rsid w:val="00B327F7"/>
    <w:rsid w:val="00B4152D"/>
    <w:rsid w:val="00B64C90"/>
    <w:rsid w:val="00BC252A"/>
    <w:rsid w:val="00C13618"/>
    <w:rsid w:val="00C13FFA"/>
    <w:rsid w:val="00C23A12"/>
    <w:rsid w:val="00C634D7"/>
    <w:rsid w:val="00C63630"/>
    <w:rsid w:val="00C71373"/>
    <w:rsid w:val="00C76608"/>
    <w:rsid w:val="00C8660E"/>
    <w:rsid w:val="00C94A5A"/>
    <w:rsid w:val="00CB666F"/>
    <w:rsid w:val="00CC5BB3"/>
    <w:rsid w:val="00CC7A04"/>
    <w:rsid w:val="00CE2ADF"/>
    <w:rsid w:val="00D179E8"/>
    <w:rsid w:val="00D20A01"/>
    <w:rsid w:val="00D33C10"/>
    <w:rsid w:val="00D53BDD"/>
    <w:rsid w:val="00D55C16"/>
    <w:rsid w:val="00D6261E"/>
    <w:rsid w:val="00D70AA3"/>
    <w:rsid w:val="00D75CA0"/>
    <w:rsid w:val="00DA151D"/>
    <w:rsid w:val="00DB72D2"/>
    <w:rsid w:val="00E07AB5"/>
    <w:rsid w:val="00E1575C"/>
    <w:rsid w:val="00E22117"/>
    <w:rsid w:val="00E51FBC"/>
    <w:rsid w:val="00E65510"/>
    <w:rsid w:val="00E8708C"/>
    <w:rsid w:val="00E9213B"/>
    <w:rsid w:val="00E93540"/>
    <w:rsid w:val="00EB3BF8"/>
    <w:rsid w:val="00ED153E"/>
    <w:rsid w:val="00ED51B3"/>
    <w:rsid w:val="00EF0A3D"/>
    <w:rsid w:val="00EF78A6"/>
    <w:rsid w:val="00F32B4A"/>
    <w:rsid w:val="00F42892"/>
    <w:rsid w:val="00F60C27"/>
    <w:rsid w:val="00F6262D"/>
    <w:rsid w:val="00F65962"/>
    <w:rsid w:val="00F67646"/>
    <w:rsid w:val="00F813E4"/>
    <w:rsid w:val="00F84643"/>
    <w:rsid w:val="00F93682"/>
    <w:rsid w:val="00FA4120"/>
    <w:rsid w:val="00FA6E02"/>
    <w:rsid w:val="00FB1860"/>
    <w:rsid w:val="00FC00D4"/>
    <w:rsid w:val="00FC63A8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A5FF"/>
  <w15:docId w15:val="{CF2B4564-A4BF-4005-848D-248F9A9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unhideWhenUsed/>
    <w:rsid w:val="008D2E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55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85"/>
  </w:style>
  <w:style w:type="paragraph" w:styleId="Footer">
    <w:name w:val="footer"/>
    <w:basedOn w:val="Normal"/>
    <w:link w:val="FooterChar"/>
    <w:uiPriority w:val="99"/>
    <w:unhideWhenUsed/>
    <w:rsid w:val="0028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919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241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4583-AE43-4D4F-A993-1284006D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Francesca Mongiovi</cp:lastModifiedBy>
  <cp:revision>115</cp:revision>
  <cp:lastPrinted>2019-06-06T13:46:00Z</cp:lastPrinted>
  <dcterms:created xsi:type="dcterms:W3CDTF">2019-11-28T15:03:00Z</dcterms:created>
  <dcterms:modified xsi:type="dcterms:W3CDTF">2020-09-29T16:44:00Z</dcterms:modified>
</cp:coreProperties>
</file>